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bookmarkStart w:id="0" w:name="OLE_LINK3"/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柔性印刷线路板内部连接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西佩意为高品质柔性线路板设计和制造整套的内部连接方案。拥有多年经验的工程技术团队帮助客户选择更优异的内部连接方案，使其更符合节省空间和提高柔性的要求。西佩意也提供全部三个IPC等级的多层刚性或刚柔结合，阻抗控制的线路板。</w:t>
      </w:r>
    </w:p>
    <w:bookmarkEnd w:id="0"/>
    <w:p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</w:rPr>
        <w:fldChar w:fldCharType="begin"/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</w:rPr>
        <w:instrText xml:space="preserve">INCLUDEPICTURE \d "http://cpeitalia.cn/Public/ueditor/php/upload/20160829/1472440783182647.png" \* MERGEFORMATINET </w:instrTex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</w:rPr>
        <w:fldChar w:fldCharType="separate"/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2571750" cy="952500"/>
            <wp:effectExtent l="0" t="0" r="0" b="0"/>
            <wp:docPr id="1" name="图片 1" descr="flexible_printed_circ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lexible_printed_circuit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</w:rPr>
        <w:instrText xml:space="preserve">INCLUDEPICTURE \d "http://cpeitalia.cn/Public/ueditor/php/upload/20160829/1472440783200260.png"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2571750" cy="952500"/>
            <wp:effectExtent l="0" t="0" r="0" b="0"/>
            <wp:docPr id="2" name="图片 2" descr="flexible_printed_circui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lexible_printed_circuit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</w:rPr>
        <w:fldChar w:fldCharType="end"/>
      </w:r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C5D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2016-08-29T05:37:47Z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